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B723">
      <w:pPr>
        <w:keepNext w:val="0"/>
        <w:keepLines w:val="0"/>
        <w:pageBreakBefore w:val="0"/>
        <w:widowControl/>
        <w:kinsoku/>
        <w:wordWrap/>
        <w:overflowPunct/>
        <w:topLinePunct w:val="0"/>
        <w:autoSpaceDE/>
        <w:autoSpaceDN/>
        <w:bidi w:val="0"/>
        <w:adjustRightInd/>
        <w:snapToGrid w:val="0"/>
        <w:spacing w:line="580" w:lineRule="exact"/>
        <w:ind w:right="0" w:rightChars="0"/>
        <w:jc w:val="both"/>
        <w:textAlignment w:val="auto"/>
        <w:outlineLvl w:val="9"/>
        <w:rPr>
          <w:rFonts w:hint="eastAsia" w:ascii="黑体" w:hAnsi="黑体" w:eastAsia="黑体" w:cs="黑体"/>
          <w:bCs/>
          <w:sz w:val="32"/>
          <w:szCs w:val="28"/>
          <w:lang w:val="en-US" w:eastAsia="zh-CN"/>
        </w:rPr>
      </w:pPr>
    </w:p>
    <w:p w14:paraId="187AC248">
      <w:pPr>
        <w:widowControl/>
        <w:snapToGrid w:val="0"/>
        <w:spacing w:line="600" w:lineRule="exact"/>
        <w:jc w:val="center"/>
        <w:rPr>
          <w:rStyle w:val="6"/>
          <w:rFonts w:ascii="Times New Roman" w:hAnsi="Times New Roman" w:eastAsia="方正小标宋简体" w:cs="Times New Roman"/>
          <w:sz w:val="44"/>
          <w:szCs w:val="44"/>
        </w:rPr>
      </w:pPr>
      <w:r>
        <w:rPr>
          <w:rStyle w:val="6"/>
          <w:rFonts w:ascii="Times New Roman" w:hAnsi="Times New Roman" w:eastAsia="方正小标宋简体" w:cs="Times New Roman"/>
          <w:sz w:val="44"/>
          <w:szCs w:val="44"/>
        </w:rPr>
        <w:t>中国长江三峡集团</w:t>
      </w:r>
      <w:r>
        <w:rPr>
          <w:rStyle w:val="6"/>
          <w:rFonts w:hint="eastAsia" w:ascii="Times New Roman" w:hAnsi="Times New Roman" w:eastAsia="方正小标宋简体" w:cs="Times New Roman"/>
          <w:sz w:val="44"/>
          <w:szCs w:val="44"/>
          <w:lang w:eastAsia="zh-CN"/>
        </w:rPr>
        <w:t>有限</w:t>
      </w:r>
      <w:r>
        <w:rPr>
          <w:rStyle w:val="6"/>
          <w:rFonts w:ascii="Times New Roman" w:hAnsi="Times New Roman" w:eastAsia="方正小标宋简体" w:cs="Times New Roman"/>
          <w:sz w:val="44"/>
          <w:szCs w:val="44"/>
        </w:rPr>
        <w:t>公司</w:t>
      </w:r>
    </w:p>
    <w:p w14:paraId="4D0BE5E4">
      <w:pPr>
        <w:widowControl/>
        <w:snapToGrid w:val="0"/>
        <w:spacing w:line="600" w:lineRule="exact"/>
        <w:jc w:val="center"/>
        <w:rPr>
          <w:rStyle w:val="6"/>
          <w:rFonts w:ascii="Times New Roman" w:hAnsi="Times New Roman" w:eastAsia="方正小标宋简体" w:cs="Times New Roman"/>
          <w:sz w:val="44"/>
          <w:szCs w:val="44"/>
        </w:rPr>
      </w:pPr>
      <w:r>
        <w:rPr>
          <w:rStyle w:val="6"/>
          <w:rFonts w:ascii="Times New Roman" w:hAnsi="Times New Roman" w:eastAsia="方正小标宋简体" w:cs="Times New Roman"/>
          <w:sz w:val="44"/>
          <w:szCs w:val="44"/>
        </w:rPr>
        <w:t>20</w:t>
      </w:r>
      <w:r>
        <w:rPr>
          <w:rStyle w:val="6"/>
          <w:rFonts w:hint="eastAsia" w:ascii="Times New Roman" w:hAnsi="Times New Roman" w:eastAsia="方正小标宋简体" w:cs="Times New Roman"/>
          <w:sz w:val="44"/>
          <w:szCs w:val="44"/>
          <w:lang w:val="en-US" w:eastAsia="zh-CN"/>
        </w:rPr>
        <w:t>26</w:t>
      </w:r>
      <w:r>
        <w:rPr>
          <w:rStyle w:val="6"/>
          <w:rFonts w:ascii="Times New Roman" w:hAnsi="Times New Roman" w:eastAsia="方正小标宋简体" w:cs="Times New Roman"/>
          <w:sz w:val="44"/>
          <w:szCs w:val="44"/>
        </w:rPr>
        <w:t>年</w:t>
      </w:r>
      <w:r>
        <w:rPr>
          <w:rStyle w:val="6"/>
          <w:rFonts w:hint="eastAsia" w:ascii="Times New Roman" w:hAnsi="Times New Roman" w:eastAsia="方正小标宋简体" w:cs="Times New Roman"/>
          <w:sz w:val="44"/>
          <w:szCs w:val="44"/>
          <w:lang w:eastAsia="zh-CN"/>
        </w:rPr>
        <w:t>高校</w:t>
      </w:r>
      <w:r>
        <w:rPr>
          <w:rStyle w:val="6"/>
          <w:rFonts w:ascii="Times New Roman" w:hAnsi="Times New Roman" w:eastAsia="方正小标宋简体" w:cs="Times New Roman"/>
          <w:sz w:val="44"/>
          <w:szCs w:val="44"/>
        </w:rPr>
        <w:t>毕业生招聘公告</w:t>
      </w:r>
    </w:p>
    <w:p w14:paraId="10973244">
      <w:pPr>
        <w:spacing w:line="600" w:lineRule="exact"/>
        <w:rPr>
          <w:rFonts w:ascii="Times New Roman" w:hAnsi="Times New Roman" w:cs="Times New Roman"/>
        </w:rPr>
      </w:pPr>
    </w:p>
    <w:p w14:paraId="244EA51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sz w:val="32"/>
          <w:szCs w:val="32"/>
          <w:lang w:val="en-US" w:eastAsia="zh-CN" w:bidi="ar-SA"/>
        </w:rPr>
      </w:pPr>
      <w:r>
        <w:rPr>
          <w:rFonts w:hint="eastAsia" w:ascii="Times New Roman" w:hAnsi="Times New Roman" w:eastAsia="方正仿宋简体" w:cs="Times New Roman"/>
          <w:bCs/>
          <w:sz w:val="32"/>
          <w:szCs w:val="28"/>
          <w:lang w:val="en-US" w:eastAsia="zh-CN"/>
        </w:rPr>
        <w:t>中国长江三峡集团有限公司（以下简称三峡集团）</w:t>
      </w:r>
      <w:r>
        <w:rPr>
          <w:rFonts w:hint="eastAsia" w:ascii="Times New Roman" w:hAnsi="Times New Roman" w:eastAsia="方正仿宋简体" w:cs="Times New Roman"/>
          <w:sz w:val="32"/>
          <w:szCs w:val="32"/>
          <w:lang w:val="en-US" w:eastAsia="zh-CN" w:bidi="ar-SA"/>
        </w:rPr>
        <w:t>于1993年正式成立。在党中央和国务院的坚强领导下，三峡集团始终</w:t>
      </w:r>
      <w:r>
        <w:rPr>
          <w:rFonts w:hint="eastAsia" w:eastAsia="方正仿宋简体" w:cs="Times New Roman"/>
          <w:sz w:val="32"/>
          <w:szCs w:val="32"/>
          <w:lang w:val="en-US" w:eastAsia="zh-CN" w:bidi="ar-SA"/>
        </w:rPr>
        <w:t>坚决</w:t>
      </w:r>
      <w:r>
        <w:rPr>
          <w:rFonts w:hint="eastAsia" w:ascii="Times New Roman" w:hAnsi="Times New Roman" w:eastAsia="方正仿宋简体" w:cs="Times New Roman"/>
          <w:sz w:val="32"/>
          <w:szCs w:val="32"/>
          <w:lang w:val="en-US" w:eastAsia="zh-CN" w:bidi="ar-SA"/>
        </w:rPr>
        <w:t>服从服务国家战略，立足长江、辐射全国、布局全球，</w:t>
      </w:r>
      <w:r>
        <w:rPr>
          <w:rFonts w:hint="eastAsia" w:ascii="Times New Roman" w:hAnsi="Times New Roman" w:eastAsia="方正仿宋简体" w:cs="Times New Roman"/>
          <w:color w:val="000000"/>
          <w:sz w:val="32"/>
          <w:szCs w:val="32"/>
          <w:lang w:val="en-US" w:eastAsia="zh-CN"/>
        </w:rPr>
        <w:t>历经三十多年持续快速高质量发展，现</w:t>
      </w:r>
      <w:r>
        <w:rPr>
          <w:rFonts w:hint="eastAsia" w:ascii="Times New Roman" w:hAnsi="Times New Roman" w:eastAsia="方正仿宋简体" w:cs="Times New Roman"/>
          <w:sz w:val="32"/>
          <w:szCs w:val="32"/>
          <w:lang w:val="en-US" w:eastAsia="zh-CN" w:bidi="ar-SA"/>
        </w:rPr>
        <w:t>已成为</w:t>
      </w:r>
      <w:r>
        <w:rPr>
          <w:rFonts w:hint="eastAsia" w:ascii="Times New Roman" w:hAnsi="Times New Roman" w:eastAsia="方正仿宋简体" w:cs="Times New Roman"/>
          <w:b/>
          <w:bCs/>
          <w:sz w:val="32"/>
          <w:szCs w:val="32"/>
          <w:lang w:val="en-US" w:eastAsia="zh-CN" w:bidi="ar-SA"/>
        </w:rPr>
        <w:t>全球最大的水电开发运营企业和中国领先的可再生能源集团</w:t>
      </w:r>
      <w:r>
        <w:rPr>
          <w:rFonts w:hint="eastAsia" w:ascii="Times New Roman" w:hAnsi="Times New Roman" w:eastAsia="方正仿宋简体" w:cs="Times New Roman"/>
          <w:color w:val="000000"/>
          <w:sz w:val="32"/>
          <w:szCs w:val="32"/>
          <w:lang w:val="en-US" w:eastAsia="zh-CN"/>
        </w:rPr>
        <w:t>。</w:t>
      </w:r>
    </w:p>
    <w:p w14:paraId="025245EB">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Times New Roman" w:hAnsi="Times New Roman" w:eastAsia="方正仿宋简体" w:cs="Times New Roman"/>
          <w:bCs/>
          <w:sz w:val="32"/>
          <w:szCs w:val="28"/>
          <w:lang w:val="en-US" w:eastAsia="zh-CN"/>
        </w:rPr>
      </w:pPr>
      <w:r>
        <w:rPr>
          <w:rFonts w:hint="eastAsia" w:ascii="Times New Roman" w:hAnsi="Times New Roman" w:eastAsia="方正仿宋简体" w:cs="Times New Roman"/>
          <w:bCs/>
          <w:sz w:val="32"/>
          <w:szCs w:val="28"/>
          <w:lang w:val="en-US" w:eastAsia="zh-CN"/>
        </w:rPr>
        <w:t>截至2024年底，三峡集团的水电、风电、太阳能等清洁可再生能源项目已遍布中国各个省市区和世界12个国家和地区，可控装机达1.58亿千瓦，拥有全资和控股子公司24家，分公司27家，直接控股上市公司3家，资产规模超过1.5万亿元。三峡集团</w:t>
      </w:r>
      <w:r>
        <w:rPr>
          <w:rFonts w:hint="eastAsia" w:ascii="Times New Roman" w:hAnsi="Times New Roman" w:eastAsia="方正仿宋简体" w:cs="Times New Roman"/>
          <w:sz w:val="32"/>
          <w:szCs w:val="32"/>
          <w:lang w:val="en-US" w:eastAsia="zh-CN"/>
        </w:rPr>
        <w:t>利润总额、归属母公司净利润、成本费用利润率、全员劳动生产率、人均利润、人均上缴利税等指标在央企名列前茅</w:t>
      </w:r>
      <w:r>
        <w:rPr>
          <w:rFonts w:hint="eastAsia" w:ascii="Times New Roman" w:hAnsi="Times New Roman" w:eastAsia="方正仿宋简体" w:cs="Times New Roman"/>
          <w:color w:val="000000"/>
          <w:sz w:val="32"/>
          <w:szCs w:val="32"/>
          <w:lang w:val="en-US" w:eastAsia="zh-CN"/>
        </w:rPr>
        <w:t>。在中央企业年度经营业绩考核中连续18年获评A级</w:t>
      </w:r>
      <w:r>
        <w:rPr>
          <w:rFonts w:hint="eastAsia" w:ascii="Times New Roman" w:hAnsi="Times New Roman" w:eastAsia="方正仿宋简体" w:cs="Times New Roman"/>
          <w:sz w:val="32"/>
          <w:szCs w:val="32"/>
          <w:lang w:val="en-US" w:eastAsia="zh-CN" w:bidi="ar-SA"/>
        </w:rPr>
        <w:t>。</w:t>
      </w:r>
    </w:p>
    <w:p w14:paraId="294E254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方正仿宋简体" w:cs="Times New Roman"/>
          <w:bCs/>
          <w:sz w:val="32"/>
          <w:szCs w:val="28"/>
          <w:lang w:val="en-US"/>
        </w:rPr>
      </w:pPr>
      <w:r>
        <w:rPr>
          <w:rFonts w:hint="eastAsia" w:ascii="Times New Roman" w:hAnsi="Times New Roman" w:eastAsia="方正仿宋简体" w:cs="Times New Roman"/>
          <w:bCs/>
          <w:sz w:val="32"/>
          <w:szCs w:val="28"/>
          <w:lang w:val="en-US" w:eastAsia="zh-CN"/>
        </w:rPr>
        <w:t>三峡集团秉持以广泛视野引才、以优良生态育才、以实绩导向用才、以价值认同留才，配套完备的人才成长体系、发展通道和激励机制，努力打造近者悦、远者来的人才集聚高地，实现人才价值与企业发展的同频共振、互利共赢。现根据业务高质量发展需要，面向海内外广纳贤才，请有意参加应聘的同学积极报名。</w:t>
      </w:r>
    </w:p>
    <w:p w14:paraId="34AB7C03">
      <w:pPr>
        <w:keepNext w:val="0"/>
        <w:keepLines w:val="0"/>
        <w:pageBreakBefore w:val="0"/>
        <w:numPr>
          <w:ilvl w:val="0"/>
          <w:numId w:val="1"/>
        </w:numPr>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eastAsia="zh-CN"/>
        </w:rPr>
        <w:t>招聘</w:t>
      </w:r>
      <w:r>
        <w:rPr>
          <w:rFonts w:hint="eastAsia" w:ascii="Times New Roman" w:hAnsi="Times New Roman" w:eastAsia="黑体" w:cs="黑体"/>
          <w:color w:val="000000"/>
          <w:sz w:val="32"/>
          <w:szCs w:val="32"/>
          <w:lang w:val="en-US" w:eastAsia="zh-CN"/>
        </w:rPr>
        <w:t>对象</w:t>
      </w:r>
    </w:p>
    <w:p w14:paraId="0ADD6083">
      <w:pPr>
        <w:keepNext w:val="0"/>
        <w:keepLines w:val="0"/>
        <w:pageBreakBefore w:val="0"/>
        <w:numPr>
          <w:ilvl w:val="0"/>
          <w:numId w:val="0"/>
        </w:numPr>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cs="Times New Roman"/>
          <w:sz w:val="32"/>
          <w:szCs w:val="32"/>
          <w:lang w:val="en-US" w:eastAsia="zh-CN"/>
        </w:rPr>
        <w:t>2026年高校毕业生，</w:t>
      </w:r>
      <w:r>
        <w:rPr>
          <w:rFonts w:hint="eastAsia" w:eastAsia="方正仿宋简体" w:cs="Times New Roman"/>
          <w:sz w:val="32"/>
          <w:szCs w:val="32"/>
          <w:lang w:val="en-US" w:eastAsia="zh-CN"/>
        </w:rPr>
        <w:t>大学本科及以上学历</w:t>
      </w:r>
      <w:r>
        <w:rPr>
          <w:rFonts w:hint="eastAsia" w:eastAsia="方正仿宋简体"/>
          <w:sz w:val="32"/>
          <w:szCs w:val="32"/>
          <w:lang w:val="en-US" w:eastAsia="zh-CN"/>
        </w:rPr>
        <w:t>。</w:t>
      </w:r>
    </w:p>
    <w:p w14:paraId="5FCF6243">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000000"/>
          <w:sz w:val="32"/>
          <w:szCs w:val="32"/>
          <w:lang w:eastAsia="zh-CN"/>
        </w:rPr>
      </w:pPr>
      <w:bookmarkStart w:id="0" w:name="_GoBack"/>
      <w:bookmarkEnd w:id="0"/>
      <w:r>
        <w:rPr>
          <w:rFonts w:hint="eastAsia" w:ascii="Times New Roman" w:hAnsi="Times New Roman" w:eastAsia="黑体" w:cs="黑体"/>
          <w:color w:val="000000"/>
          <w:sz w:val="32"/>
          <w:szCs w:val="32"/>
          <w:lang w:eastAsia="zh-CN"/>
        </w:rPr>
        <w:t>二、报名时间及方式</w:t>
      </w:r>
    </w:p>
    <w:p w14:paraId="28C4E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报名截止时间：2025年11月9日24时</w:t>
      </w:r>
    </w:p>
    <w:p w14:paraId="28262E74">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FF0000"/>
          <w:kern w:val="2"/>
          <w:sz w:val="32"/>
          <w:szCs w:val="32"/>
          <w:highlight w:val="none"/>
          <w:lang w:val="en-US" w:eastAsia="zh-CN" w:bidi="ar-SA"/>
        </w:rPr>
      </w:pPr>
      <w:r>
        <w:rPr>
          <w:rFonts w:hint="eastAsia" w:ascii="Times New Roman" w:hAnsi="Times New Roman" w:eastAsia="方正仿宋简体" w:cs="Times New Roman"/>
          <w:color w:val="auto"/>
          <w:kern w:val="2"/>
          <w:sz w:val="32"/>
          <w:szCs w:val="32"/>
          <w:lang w:val="en-US" w:eastAsia="zh-CN" w:bidi="ar-SA"/>
        </w:rPr>
        <w:t>报名方式：请登录中国三峡招聘平台（</w:t>
      </w:r>
      <w:r>
        <w:rPr>
          <w:rFonts w:hint="eastAsia" w:ascii="Times New Roman" w:hAnsi="Times New Roman" w:eastAsia="方正仿宋简体" w:cs="Times New Roman"/>
          <w:bCs/>
          <w:color w:val="auto"/>
          <w:sz w:val="32"/>
          <w:szCs w:val="28"/>
          <w:lang w:val="en-US" w:eastAsia="zh-CN"/>
        </w:rPr>
        <w:fldChar w:fldCharType="begin"/>
      </w:r>
      <w:r>
        <w:rPr>
          <w:rFonts w:hint="eastAsia" w:ascii="Times New Roman" w:hAnsi="Times New Roman" w:eastAsia="方正仿宋简体" w:cs="Times New Roman"/>
          <w:bCs/>
          <w:color w:val="auto"/>
          <w:sz w:val="32"/>
          <w:szCs w:val="28"/>
          <w:lang w:val="en-US" w:eastAsia="zh-CN"/>
        </w:rPr>
        <w:instrText xml:space="preserve"> HYPERLINK "http://chrcmp.chinahr.com/pages/sanxia。" </w:instrText>
      </w:r>
      <w:r>
        <w:rPr>
          <w:rFonts w:hint="eastAsia" w:ascii="Times New Roman" w:hAnsi="Times New Roman" w:eastAsia="方正仿宋简体" w:cs="Times New Roman"/>
          <w:bCs/>
          <w:color w:val="auto"/>
          <w:sz w:val="32"/>
          <w:szCs w:val="28"/>
          <w:lang w:val="en-US" w:eastAsia="zh-CN"/>
        </w:rPr>
        <w:fldChar w:fldCharType="separate"/>
      </w:r>
      <w:r>
        <w:rPr>
          <w:rStyle w:val="5"/>
          <w:rFonts w:hint="eastAsia" w:ascii="Times New Roman" w:hAnsi="Times New Roman" w:eastAsia="方正仿宋简体" w:cs="Times New Roman"/>
          <w:bCs/>
          <w:color w:val="auto"/>
          <w:sz w:val="32"/>
          <w:szCs w:val="28"/>
          <w:lang w:val="en-US" w:eastAsia="zh-CN"/>
        </w:rPr>
        <w:t>http://chrcmp.chinahr.com/pages/sanxia</w:t>
      </w:r>
      <w:r>
        <w:rPr>
          <w:rFonts w:hint="eastAsia" w:ascii="Times New Roman" w:hAnsi="Times New Roman" w:eastAsia="方正仿宋简体" w:cs="Times New Roman"/>
          <w:bCs/>
          <w:color w:val="auto"/>
          <w:sz w:val="32"/>
          <w:szCs w:val="28"/>
          <w:lang w:val="en-US" w:eastAsia="zh-CN"/>
        </w:rPr>
        <w:fldChar w:fldCharType="end"/>
      </w:r>
      <w:r>
        <w:rPr>
          <w:rFonts w:hint="eastAsia" w:ascii="Times New Roman" w:hAnsi="Times New Roman" w:eastAsia="方正仿宋简体" w:cs="Times New Roman"/>
          <w:color w:val="auto"/>
          <w:kern w:val="2"/>
          <w:sz w:val="32"/>
          <w:szCs w:val="32"/>
          <w:lang w:val="en-US" w:eastAsia="zh-CN" w:bidi="ar-SA"/>
        </w:rPr>
        <w:t>），点击相应招聘栏进行报名。</w:t>
      </w:r>
    </w:p>
    <w:p w14:paraId="33B651D9">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val="en-US" w:eastAsia="zh-CN"/>
        </w:rPr>
        <w:t>三</w:t>
      </w:r>
      <w:r>
        <w:rPr>
          <w:rFonts w:hint="eastAsia" w:ascii="Times New Roman" w:hAnsi="Times New Roman" w:eastAsia="黑体" w:cs="黑体"/>
          <w:color w:val="000000"/>
          <w:sz w:val="32"/>
          <w:szCs w:val="32"/>
          <w:lang w:eastAsia="zh-CN"/>
        </w:rPr>
        <w:t>、招聘工作程序及安排</w:t>
      </w:r>
    </w:p>
    <w:p w14:paraId="16383F7B">
      <w:pPr>
        <w:keepNext w:val="0"/>
        <w:keepLines w:val="0"/>
        <w:pageBreakBefore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本着“公开、平等、竞争、择优”的原则，本次招聘按照简历筛选、</w:t>
      </w:r>
      <w:r>
        <w:rPr>
          <w:rFonts w:hint="eastAsia" w:ascii="Times New Roman" w:hAnsi="Times New Roman" w:eastAsia="方正仿宋简体"/>
          <w:sz w:val="32"/>
          <w:szCs w:val="32"/>
          <w:lang w:val="en-US" w:eastAsia="zh-CN"/>
        </w:rPr>
        <w:t>综合笔试、</w:t>
      </w:r>
      <w:r>
        <w:rPr>
          <w:rFonts w:hint="eastAsia" w:ascii="Times New Roman" w:hAnsi="Times New Roman" w:eastAsia="方正仿宋简体"/>
          <w:sz w:val="32"/>
          <w:szCs w:val="32"/>
          <w:lang w:eastAsia="zh-CN"/>
        </w:rPr>
        <w:t>面谈、面试、体检、</w:t>
      </w:r>
      <w:r>
        <w:rPr>
          <w:rFonts w:hint="eastAsia" w:ascii="Times New Roman" w:hAnsi="Times New Roman" w:eastAsia="方正仿宋简体"/>
          <w:sz w:val="32"/>
          <w:szCs w:val="32"/>
          <w:lang w:val="en-US" w:eastAsia="zh-CN"/>
        </w:rPr>
        <w:t>公示、</w:t>
      </w:r>
      <w:r>
        <w:rPr>
          <w:rFonts w:hint="eastAsia" w:ascii="Times New Roman" w:hAnsi="Times New Roman" w:eastAsia="方正仿宋简体"/>
          <w:sz w:val="32"/>
          <w:szCs w:val="32"/>
          <w:lang w:eastAsia="zh-CN"/>
        </w:rPr>
        <w:t>录用（</w:t>
      </w:r>
      <w:r>
        <w:rPr>
          <w:rFonts w:hint="eastAsia" w:ascii="Times New Roman" w:hAnsi="Times New Roman" w:eastAsia="方正仿宋简体"/>
          <w:sz w:val="32"/>
          <w:szCs w:val="32"/>
          <w:lang w:val="en-US" w:eastAsia="zh-CN"/>
        </w:rPr>
        <w:t>签约</w:t>
      </w:r>
      <w:r>
        <w:rPr>
          <w:rFonts w:hint="eastAsia" w:ascii="Times New Roman" w:hAnsi="Times New Roman" w:eastAsia="方正仿宋简体"/>
          <w:sz w:val="32"/>
          <w:szCs w:val="32"/>
          <w:lang w:eastAsia="zh-CN"/>
        </w:rPr>
        <w:t>）等主要程序进行。</w:t>
      </w:r>
    </w:p>
    <w:p w14:paraId="58E06973">
      <w:pPr>
        <w:numPr>
          <w:ilvl w:val="-1"/>
          <w:numId w:val="0"/>
        </w:numPr>
        <w:spacing w:line="580" w:lineRule="exact"/>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黑体" w:cs="黑体"/>
          <w:color w:val="000000"/>
          <w:sz w:val="32"/>
          <w:szCs w:val="32"/>
          <w:lang w:val="en-US" w:eastAsia="zh-CN"/>
        </w:rPr>
        <w:t>四</w:t>
      </w:r>
      <w:r>
        <w:rPr>
          <w:rFonts w:hint="eastAsia" w:ascii="Times New Roman" w:hAnsi="Times New Roman" w:eastAsia="黑体" w:cs="黑体"/>
          <w:color w:val="000000"/>
          <w:sz w:val="32"/>
          <w:szCs w:val="32"/>
          <w:lang w:eastAsia="zh-CN"/>
        </w:rPr>
        <w:t>、相关事项说明</w:t>
      </w:r>
    </w:p>
    <w:p w14:paraId="4983626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（一）应聘</w:t>
      </w:r>
      <w:r>
        <w:rPr>
          <w:rFonts w:hint="eastAsia" w:ascii="Times New Roman" w:hAnsi="Times New Roman" w:eastAsia="方正仿宋简体" w:cs="Times New Roman"/>
          <w:bCs/>
          <w:sz w:val="32"/>
          <w:szCs w:val="28"/>
          <w:lang w:val="en-US" w:eastAsia="zh-CN"/>
        </w:rPr>
        <w:t>毕业生</w:t>
      </w:r>
      <w:r>
        <w:rPr>
          <w:rFonts w:hint="eastAsia" w:ascii="Times New Roman" w:hAnsi="Times New Roman" w:eastAsia="方正仿宋简体" w:cs="Times New Roman"/>
          <w:kern w:val="2"/>
          <w:sz w:val="32"/>
          <w:szCs w:val="32"/>
          <w:lang w:val="en-US" w:eastAsia="zh-CN" w:bidi="ar-SA"/>
        </w:rPr>
        <w:t>须严格按照规定准备和上传材料，并对报名信息和提供材料的真实性和准确性负责。凡弄虚作假者，一经核实，将取消应聘资格。</w:t>
      </w:r>
    </w:p>
    <w:p w14:paraId="681E90B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lang w:val="en-US" w:eastAsia="zh-CN"/>
        </w:rPr>
        <w:t>（二）三峡集团招聘工作组将于近期赴部分城市和高校进行现场宣讲和招聘活动，具体时间安排详见招聘网站，敬请同学们关注。</w:t>
      </w:r>
    </w:p>
    <w:p w14:paraId="7FED1296">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lang w:val="en-US" w:eastAsia="zh-CN"/>
        </w:rPr>
        <w:t xml:space="preserve">特此公告。         </w:t>
      </w:r>
    </w:p>
    <w:p w14:paraId="14DE1D2E">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rPr>
        <w:t xml:space="preserve"> </w:t>
      </w:r>
    </w:p>
    <w:p w14:paraId="7A150373">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rPr>
        <w:t xml:space="preserve">                  </w:t>
      </w:r>
    </w:p>
    <w:p w14:paraId="5D2ED419">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3846" w:firstLineChars="1202"/>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rPr>
        <w:t>中国长江三峡集团</w:t>
      </w:r>
      <w:r>
        <w:rPr>
          <w:rFonts w:hint="eastAsia" w:ascii="Times New Roman" w:hAnsi="Times New Roman" w:eastAsia="方正仿宋简体" w:cs="Times New Roman"/>
          <w:bCs/>
          <w:sz w:val="32"/>
          <w:szCs w:val="28"/>
          <w:lang w:eastAsia="zh-CN"/>
        </w:rPr>
        <w:t>有限</w:t>
      </w:r>
      <w:r>
        <w:rPr>
          <w:rFonts w:hint="eastAsia" w:ascii="Times New Roman" w:hAnsi="Times New Roman" w:eastAsia="方正仿宋简体" w:cs="Times New Roman"/>
          <w:bCs/>
          <w:sz w:val="32"/>
          <w:szCs w:val="28"/>
        </w:rPr>
        <w:t>公司</w:t>
      </w:r>
    </w:p>
    <w:p w14:paraId="6545A083">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bCs/>
          <w:sz w:val="32"/>
          <w:szCs w:val="28"/>
        </w:rPr>
      </w:pPr>
      <w:r>
        <w:rPr>
          <w:rFonts w:hint="eastAsia" w:ascii="Times New Roman" w:hAnsi="Times New Roman" w:eastAsia="方正仿宋简体" w:cs="Times New Roman"/>
          <w:bCs/>
          <w:sz w:val="32"/>
          <w:szCs w:val="28"/>
        </w:rPr>
        <w:t xml:space="preserve">                 </w:t>
      </w:r>
      <w:r>
        <w:rPr>
          <w:rFonts w:hint="eastAsia" w:ascii="Times New Roman" w:hAnsi="Times New Roman" w:eastAsia="方正仿宋简体" w:cs="Times New Roman"/>
          <w:bCs/>
          <w:sz w:val="32"/>
          <w:szCs w:val="28"/>
          <w:lang w:val="en-US" w:eastAsia="zh-CN"/>
        </w:rPr>
        <w:t xml:space="preserve">       </w:t>
      </w:r>
      <w:r>
        <w:rPr>
          <w:rFonts w:hint="eastAsia" w:ascii="Times New Roman" w:hAnsi="Times New Roman" w:eastAsia="方正仿宋简体" w:cs="Times New Roman"/>
          <w:bCs/>
          <w:sz w:val="32"/>
          <w:szCs w:val="28"/>
        </w:rPr>
        <w:t xml:space="preserve"> 20</w:t>
      </w:r>
      <w:r>
        <w:rPr>
          <w:rFonts w:hint="eastAsia" w:ascii="Times New Roman" w:hAnsi="Times New Roman" w:eastAsia="方正仿宋简体" w:cs="Times New Roman"/>
          <w:bCs/>
          <w:sz w:val="32"/>
          <w:szCs w:val="28"/>
          <w:lang w:val="en-US" w:eastAsia="zh-CN"/>
        </w:rPr>
        <w:t>25</w:t>
      </w:r>
      <w:r>
        <w:rPr>
          <w:rFonts w:hint="eastAsia" w:ascii="Times New Roman" w:hAnsi="Times New Roman" w:eastAsia="方正仿宋简体" w:cs="Times New Roman"/>
          <w:bCs/>
          <w:sz w:val="32"/>
          <w:szCs w:val="28"/>
        </w:rPr>
        <w:t>年</w:t>
      </w:r>
      <w:r>
        <w:rPr>
          <w:rFonts w:hint="eastAsia" w:ascii="Times New Roman" w:hAnsi="Times New Roman" w:eastAsia="方正仿宋简体" w:cs="Times New Roman"/>
          <w:bCs/>
          <w:sz w:val="32"/>
          <w:szCs w:val="28"/>
          <w:lang w:val="en-US" w:eastAsia="zh-CN"/>
        </w:rPr>
        <w:t>10</w:t>
      </w:r>
      <w:r>
        <w:rPr>
          <w:rFonts w:hint="eastAsia" w:ascii="Times New Roman" w:hAnsi="Times New Roman" w:eastAsia="方正仿宋简体" w:cs="Times New Roman"/>
          <w:bCs/>
          <w:sz w:val="32"/>
          <w:szCs w:val="28"/>
        </w:rPr>
        <w:t>月</w:t>
      </w:r>
      <w:r>
        <w:rPr>
          <w:rFonts w:hint="eastAsia" w:ascii="Times New Roman" w:hAnsi="Times New Roman" w:eastAsia="方正仿宋简体" w:cs="Times New Roman"/>
          <w:bCs/>
          <w:sz w:val="32"/>
          <w:szCs w:val="28"/>
          <w:lang w:val="en-US" w:eastAsia="zh-CN"/>
        </w:rPr>
        <w:t>14</w:t>
      </w:r>
      <w:r>
        <w:rPr>
          <w:rFonts w:hint="eastAsia" w:ascii="Times New Roman" w:hAnsi="Times New Roman" w:eastAsia="方正仿宋简体" w:cs="Times New Roman"/>
          <w:bCs/>
          <w:sz w:val="32"/>
          <w:szCs w:val="28"/>
        </w:rPr>
        <w:t>日</w:t>
      </w:r>
    </w:p>
    <w:p w14:paraId="1F0E7A37">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Times New Roman" w:hAnsi="Times New Roman" w:eastAsia="方正仿宋简体" w:cs="Times New Roman"/>
          <w:b/>
          <w:bCs/>
          <w:sz w:val="32"/>
          <w:szCs w:val="28"/>
          <w:lang w:eastAsia="zh-CN"/>
        </w:rPr>
        <w:sectPr>
          <w:pgSz w:w="11906" w:h="16838"/>
          <w:pgMar w:top="1440" w:right="1758" w:bottom="1440" w:left="1758" w:header="851" w:footer="992" w:gutter="0"/>
          <w:cols w:space="425" w:num="1"/>
          <w:docGrid w:type="lines" w:linePitch="312" w:charSpace="0"/>
        </w:sectPr>
      </w:pPr>
      <w:r>
        <w:rPr>
          <w:rFonts w:ascii="Times New Roman" w:hAnsi="Times New Roman" w:eastAsia="方正仿宋简体" w:cs="Times New Roman"/>
          <w:b/>
          <w:sz w:val="30"/>
          <w:szCs w:val="30"/>
        </w:rPr>
        <w:t xml:space="preserve">          </w:t>
      </w:r>
    </w:p>
    <w:p w14:paraId="3C434C53">
      <w:pPr>
        <w:widowControl/>
        <w:snapToGrid w:val="0"/>
        <w:spacing w:line="600" w:lineRule="exact"/>
        <w:jc w:val="left"/>
        <w:rPr>
          <w:rFonts w:hint="eastAsia" w:ascii="Times New Roman" w:hAnsi="Times New Roman" w:eastAsia="方正仿宋简体" w:cs="Times New Roman"/>
          <w:b/>
          <w:bCs/>
          <w:sz w:val="32"/>
          <w:szCs w:val="28"/>
          <w:lang w:eastAsia="zh-CN"/>
        </w:rPr>
      </w:pPr>
    </w:p>
    <w:p w14:paraId="33128A8A">
      <w:pPr>
        <w:keepNext w:val="0"/>
        <w:keepLines w:val="0"/>
        <w:pageBreakBefore w:val="0"/>
        <w:widowControl/>
        <w:kinsoku/>
        <w:wordWrap/>
        <w:overflowPunct/>
        <w:topLinePunct w:val="0"/>
        <w:autoSpaceDE/>
        <w:autoSpaceDN/>
        <w:bidi w:val="0"/>
        <w:adjustRightInd/>
        <w:snapToGrid w:val="0"/>
        <w:spacing w:line="520" w:lineRule="exact"/>
        <w:ind w:firstLine="643" w:firstLineChars="200"/>
        <w:jc w:val="left"/>
        <w:textAlignment w:val="auto"/>
        <w:rPr>
          <w:rFonts w:ascii="Times New Roman" w:hAnsi="Times New Roman" w:eastAsia="方正仿宋简体" w:cs="Times New Roman"/>
          <w:b/>
          <w:bCs/>
          <w:sz w:val="32"/>
          <w:szCs w:val="28"/>
        </w:rPr>
      </w:pPr>
      <w:r>
        <w:rPr>
          <w:rFonts w:hint="eastAsia" w:ascii="Times New Roman" w:hAnsi="Times New Roman" w:eastAsia="方正仿宋简体" w:cs="Times New Roman"/>
          <w:b/>
          <w:bCs/>
          <w:sz w:val="32"/>
          <w:szCs w:val="28"/>
          <w:lang w:eastAsia="zh-CN"/>
        </w:rPr>
        <w:t>各招聘单位</w:t>
      </w:r>
      <w:r>
        <w:rPr>
          <w:rFonts w:ascii="Times New Roman" w:hAnsi="Times New Roman" w:eastAsia="方正仿宋简体" w:cs="Times New Roman"/>
          <w:b/>
          <w:bCs/>
          <w:sz w:val="32"/>
          <w:szCs w:val="28"/>
        </w:rPr>
        <w:t>咨询电话：</w:t>
      </w:r>
    </w:p>
    <w:tbl>
      <w:tblPr>
        <w:tblStyle w:val="3"/>
        <w:tblW w:w="12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6"/>
        <w:gridCol w:w="1947"/>
        <w:gridCol w:w="3668"/>
        <w:gridCol w:w="2659"/>
      </w:tblGrid>
      <w:tr w14:paraId="64C6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3986" w:type="dxa"/>
            <w:shd w:val="clear" w:color="auto" w:fill="BEBEBE"/>
            <w:noWrap w:val="0"/>
            <w:vAlign w:val="center"/>
          </w:tcPr>
          <w:p w14:paraId="260C71F0">
            <w:pPr>
              <w:jc w:val="center"/>
              <w:rPr>
                <w:rFonts w:hint="eastAsia" w:ascii="宋体" w:hAnsi="宋体" w:cs="宋体"/>
                <w:b/>
                <w:bCs/>
                <w:sz w:val="22"/>
                <w:szCs w:val="22"/>
              </w:rPr>
            </w:pPr>
            <w:r>
              <w:rPr>
                <w:rFonts w:hint="eastAsia" w:ascii="宋体" w:hAnsi="宋体" w:cs="宋体"/>
                <w:b/>
                <w:bCs/>
                <w:sz w:val="22"/>
                <w:szCs w:val="22"/>
              </w:rPr>
              <w:t>单位名称</w:t>
            </w:r>
          </w:p>
        </w:tc>
        <w:tc>
          <w:tcPr>
            <w:tcW w:w="1947" w:type="dxa"/>
            <w:shd w:val="clear" w:color="auto" w:fill="BEBEBE"/>
            <w:noWrap w:val="0"/>
            <w:vAlign w:val="center"/>
          </w:tcPr>
          <w:p w14:paraId="64F918A6">
            <w:pPr>
              <w:jc w:val="center"/>
              <w:rPr>
                <w:rFonts w:hint="eastAsia" w:ascii="宋体" w:hAnsi="宋体" w:cs="宋体"/>
                <w:b/>
                <w:bCs/>
                <w:sz w:val="22"/>
                <w:szCs w:val="22"/>
              </w:rPr>
            </w:pPr>
            <w:r>
              <w:rPr>
                <w:rFonts w:hint="eastAsia" w:ascii="宋体" w:hAnsi="宋体" w:cs="宋体"/>
                <w:b/>
                <w:bCs/>
                <w:sz w:val="22"/>
                <w:szCs w:val="22"/>
              </w:rPr>
              <w:t>联系电话</w:t>
            </w:r>
          </w:p>
        </w:tc>
        <w:tc>
          <w:tcPr>
            <w:tcW w:w="3668" w:type="dxa"/>
            <w:shd w:val="clear" w:color="auto" w:fill="BEBEBE"/>
            <w:noWrap w:val="0"/>
            <w:vAlign w:val="center"/>
          </w:tcPr>
          <w:p w14:paraId="0024BED2">
            <w:pPr>
              <w:jc w:val="center"/>
              <w:rPr>
                <w:rFonts w:hint="eastAsia" w:ascii="宋体" w:hAnsi="宋体" w:cs="宋体"/>
                <w:b/>
                <w:bCs/>
                <w:sz w:val="22"/>
                <w:szCs w:val="22"/>
              </w:rPr>
            </w:pPr>
            <w:r>
              <w:rPr>
                <w:rFonts w:hint="eastAsia" w:ascii="宋体" w:hAnsi="宋体" w:cs="宋体"/>
                <w:b/>
                <w:bCs/>
                <w:sz w:val="22"/>
                <w:szCs w:val="22"/>
              </w:rPr>
              <w:t>单位名称</w:t>
            </w:r>
          </w:p>
        </w:tc>
        <w:tc>
          <w:tcPr>
            <w:tcW w:w="2659" w:type="dxa"/>
            <w:shd w:val="clear" w:color="auto" w:fill="BEBEBE"/>
            <w:noWrap w:val="0"/>
            <w:vAlign w:val="center"/>
          </w:tcPr>
          <w:p w14:paraId="77215313">
            <w:pPr>
              <w:jc w:val="center"/>
              <w:rPr>
                <w:rFonts w:hint="eastAsia" w:ascii="宋体" w:hAnsi="宋体" w:cs="宋体"/>
                <w:b/>
                <w:bCs/>
                <w:sz w:val="22"/>
                <w:szCs w:val="22"/>
              </w:rPr>
            </w:pPr>
            <w:r>
              <w:rPr>
                <w:rFonts w:hint="eastAsia" w:ascii="宋体" w:hAnsi="宋体" w:cs="宋体"/>
                <w:b/>
                <w:bCs/>
                <w:sz w:val="22"/>
                <w:szCs w:val="22"/>
              </w:rPr>
              <w:t>联系电话</w:t>
            </w:r>
          </w:p>
        </w:tc>
      </w:tr>
      <w:tr w14:paraId="6478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4E7FCB1D">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中国长江电力股份有限公司</w:t>
            </w:r>
          </w:p>
        </w:tc>
        <w:tc>
          <w:tcPr>
            <w:tcW w:w="1947" w:type="dxa"/>
            <w:noWrap w:val="0"/>
            <w:vAlign w:val="center"/>
          </w:tcPr>
          <w:p w14:paraId="4BF92FE9">
            <w:pPr>
              <w:widowControl/>
              <w:jc w:val="center"/>
              <w:textAlignment w:val="center"/>
              <w:rPr>
                <w:rFonts w:hint="default"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eastAsia="zh-CN" w:bidi="ar"/>
              </w:rPr>
              <w:t>027-82568877</w:t>
            </w:r>
          </w:p>
        </w:tc>
        <w:tc>
          <w:tcPr>
            <w:tcW w:w="3668" w:type="dxa"/>
            <w:noWrap w:val="0"/>
            <w:vAlign w:val="center"/>
          </w:tcPr>
          <w:p w14:paraId="4603C97D">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三峡国际能源投资集团有限公司</w:t>
            </w:r>
          </w:p>
        </w:tc>
        <w:tc>
          <w:tcPr>
            <w:tcW w:w="2659" w:type="dxa"/>
            <w:noWrap w:val="0"/>
            <w:vAlign w:val="center"/>
          </w:tcPr>
          <w:p w14:paraId="6FF31CE8">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eastAsia="zh-CN" w:bidi="ar"/>
              </w:rPr>
              <w:t>010-59743803</w:t>
            </w:r>
          </w:p>
        </w:tc>
      </w:tr>
      <w:tr w14:paraId="51B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0A321A1E">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中国三峡建工（集团）有限公司</w:t>
            </w:r>
          </w:p>
        </w:tc>
        <w:tc>
          <w:tcPr>
            <w:tcW w:w="1947" w:type="dxa"/>
            <w:noWrap w:val="0"/>
            <w:vAlign w:val="center"/>
          </w:tcPr>
          <w:p w14:paraId="3FFC058A">
            <w:pPr>
              <w:widowControl/>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color w:val="000000"/>
                <w:kern w:val="0"/>
                <w:sz w:val="18"/>
                <w:szCs w:val="18"/>
                <w:u w:val="none"/>
                <w:lang w:bidi="ar"/>
              </w:rPr>
              <w:t>028</w:t>
            </w:r>
            <w:r>
              <w:rPr>
                <w:rFonts w:hint="eastAsia" w:ascii="宋体" w:hAnsi="宋体" w:eastAsia="宋体" w:cs="宋体"/>
                <w:color w:val="000000"/>
                <w:kern w:val="0"/>
                <w:sz w:val="18"/>
                <w:szCs w:val="18"/>
                <w:u w:val="none"/>
                <w:lang w:val="en-US" w:eastAsia="zh-CN" w:bidi="ar"/>
              </w:rPr>
              <w:t>-</w:t>
            </w:r>
            <w:r>
              <w:rPr>
                <w:rFonts w:hint="eastAsia" w:ascii="宋体" w:hAnsi="宋体" w:eastAsia="宋体" w:cs="宋体"/>
                <w:color w:val="000000"/>
                <w:kern w:val="0"/>
                <w:sz w:val="18"/>
                <w:szCs w:val="18"/>
                <w:u w:val="none"/>
                <w:lang w:bidi="ar"/>
              </w:rPr>
              <w:t>62932242</w:t>
            </w:r>
          </w:p>
        </w:tc>
        <w:tc>
          <w:tcPr>
            <w:tcW w:w="3668" w:type="dxa"/>
            <w:noWrap w:val="0"/>
            <w:vAlign w:val="center"/>
          </w:tcPr>
          <w:p w14:paraId="0E760F3C">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中国三峡新能源（集团）股份有限公司</w:t>
            </w:r>
          </w:p>
        </w:tc>
        <w:tc>
          <w:tcPr>
            <w:tcW w:w="2659" w:type="dxa"/>
            <w:noWrap w:val="0"/>
            <w:vAlign w:val="center"/>
          </w:tcPr>
          <w:p w14:paraId="22714609">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010-57680352</w:t>
            </w:r>
          </w:p>
        </w:tc>
      </w:tr>
      <w:tr w14:paraId="612F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86" w:type="dxa"/>
            <w:noWrap w:val="0"/>
            <w:vAlign w:val="center"/>
          </w:tcPr>
          <w:p w14:paraId="21F396CD">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湖北能源集团股份有限公司</w:t>
            </w:r>
          </w:p>
        </w:tc>
        <w:tc>
          <w:tcPr>
            <w:tcW w:w="1947" w:type="dxa"/>
            <w:noWrap w:val="0"/>
            <w:vAlign w:val="center"/>
          </w:tcPr>
          <w:p w14:paraId="3D319702">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027-86606060</w:t>
            </w:r>
          </w:p>
        </w:tc>
        <w:tc>
          <w:tcPr>
            <w:tcW w:w="3668" w:type="dxa"/>
            <w:noWrap w:val="0"/>
            <w:vAlign w:val="center"/>
          </w:tcPr>
          <w:p w14:paraId="5AADAA55">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长江生态环保集团有限公司</w:t>
            </w:r>
          </w:p>
        </w:tc>
        <w:tc>
          <w:tcPr>
            <w:tcW w:w="2659" w:type="dxa"/>
            <w:noWrap w:val="0"/>
            <w:vAlign w:val="center"/>
          </w:tcPr>
          <w:p w14:paraId="23C75665">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bidi="ar"/>
              </w:rPr>
              <w:t>027-82560999</w:t>
            </w:r>
          </w:p>
        </w:tc>
      </w:tr>
      <w:tr w14:paraId="2EC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031017B6">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三峡资本控股有限责任公司</w:t>
            </w:r>
          </w:p>
        </w:tc>
        <w:tc>
          <w:tcPr>
            <w:tcW w:w="1947" w:type="dxa"/>
            <w:noWrap w:val="0"/>
            <w:vAlign w:val="center"/>
          </w:tcPr>
          <w:p w14:paraId="29B6F378">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bidi="ar"/>
              </w:rPr>
              <w:t>010-59401108</w:t>
            </w:r>
          </w:p>
        </w:tc>
        <w:tc>
          <w:tcPr>
            <w:tcW w:w="3668" w:type="dxa"/>
            <w:noWrap w:val="0"/>
            <w:vAlign w:val="center"/>
          </w:tcPr>
          <w:p w14:paraId="467B8445">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三峡财务有限责任公司</w:t>
            </w:r>
          </w:p>
        </w:tc>
        <w:tc>
          <w:tcPr>
            <w:tcW w:w="2659" w:type="dxa"/>
            <w:noWrap w:val="0"/>
            <w:vAlign w:val="center"/>
          </w:tcPr>
          <w:p w14:paraId="51B12464">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010-57081398</w:t>
            </w:r>
          </w:p>
        </w:tc>
      </w:tr>
      <w:tr w14:paraId="5798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3BC35E39">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上海勘测设计研究院有限公司</w:t>
            </w:r>
          </w:p>
        </w:tc>
        <w:tc>
          <w:tcPr>
            <w:tcW w:w="1947" w:type="dxa"/>
            <w:noWrap w:val="0"/>
            <w:vAlign w:val="center"/>
          </w:tcPr>
          <w:p w14:paraId="7EB7AE7B">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bidi="ar"/>
              </w:rPr>
              <w:t>021-55617777</w:t>
            </w:r>
          </w:p>
        </w:tc>
        <w:tc>
          <w:tcPr>
            <w:tcW w:w="3668" w:type="dxa"/>
            <w:noWrap w:val="0"/>
            <w:vAlign w:val="center"/>
          </w:tcPr>
          <w:p w14:paraId="69A19A2D">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三峡基地发展有限公司</w:t>
            </w:r>
          </w:p>
        </w:tc>
        <w:tc>
          <w:tcPr>
            <w:tcW w:w="2659" w:type="dxa"/>
            <w:noWrap w:val="0"/>
            <w:vAlign w:val="center"/>
          </w:tcPr>
          <w:p w14:paraId="1F4D278D">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bidi="ar"/>
              </w:rPr>
              <w:t>0717-6762490</w:t>
            </w:r>
          </w:p>
        </w:tc>
      </w:tr>
      <w:tr w14:paraId="0B40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7DC71388">
            <w:pPr>
              <w:keepNext w:val="0"/>
              <w:keepLines w:val="0"/>
              <w:widowControl/>
              <w:suppressLineNumbers w:val="0"/>
              <w:jc w:val="center"/>
              <w:textAlignment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长江三峡技术经济发展有限公司</w:t>
            </w:r>
          </w:p>
        </w:tc>
        <w:tc>
          <w:tcPr>
            <w:tcW w:w="1947" w:type="dxa"/>
            <w:noWrap w:val="0"/>
            <w:vAlign w:val="center"/>
          </w:tcPr>
          <w:p w14:paraId="53E3752A">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010-59743239</w:t>
            </w:r>
          </w:p>
        </w:tc>
        <w:tc>
          <w:tcPr>
            <w:tcW w:w="3668" w:type="dxa"/>
            <w:noWrap w:val="0"/>
            <w:vAlign w:val="center"/>
          </w:tcPr>
          <w:p w14:paraId="65D97AE3">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三峡资产管理有限公司</w:t>
            </w:r>
          </w:p>
        </w:tc>
        <w:tc>
          <w:tcPr>
            <w:tcW w:w="2659" w:type="dxa"/>
            <w:noWrap w:val="0"/>
            <w:vAlign w:val="center"/>
          </w:tcPr>
          <w:p w14:paraId="4714A8E7">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010-57680067</w:t>
            </w:r>
          </w:p>
        </w:tc>
      </w:tr>
      <w:tr w14:paraId="053E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3BED7F0D">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三峡物资招标管理有限公司</w:t>
            </w:r>
          </w:p>
        </w:tc>
        <w:tc>
          <w:tcPr>
            <w:tcW w:w="1947" w:type="dxa"/>
            <w:noWrap w:val="0"/>
            <w:vAlign w:val="center"/>
          </w:tcPr>
          <w:p w14:paraId="08FF96E4">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eastAsia="zh-CN" w:bidi="ar"/>
              </w:rPr>
              <w:t>028-85932048</w:t>
            </w:r>
          </w:p>
        </w:tc>
        <w:tc>
          <w:tcPr>
            <w:tcW w:w="3668" w:type="dxa"/>
            <w:noWrap w:val="0"/>
            <w:vAlign w:val="center"/>
          </w:tcPr>
          <w:p w14:paraId="26A47CD1">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中国三峡出版传媒有限公司</w:t>
            </w:r>
          </w:p>
        </w:tc>
        <w:tc>
          <w:tcPr>
            <w:tcW w:w="2659" w:type="dxa"/>
            <w:noWrap w:val="0"/>
            <w:vAlign w:val="center"/>
          </w:tcPr>
          <w:p w14:paraId="3D5D7A17">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eastAsia="zh-CN" w:bidi="ar"/>
              </w:rPr>
              <w:t>010-59401503</w:t>
            </w:r>
          </w:p>
        </w:tc>
      </w:tr>
      <w:tr w14:paraId="03A8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60D49975">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三峡科技有限责任公司</w:t>
            </w:r>
          </w:p>
        </w:tc>
        <w:tc>
          <w:tcPr>
            <w:tcW w:w="1947" w:type="dxa"/>
            <w:noWrap w:val="0"/>
            <w:vAlign w:val="center"/>
          </w:tcPr>
          <w:p w14:paraId="7517C8F6">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val="en-US" w:eastAsia="zh-CN" w:bidi="ar"/>
              </w:rPr>
              <w:t>010-57082416</w:t>
            </w:r>
          </w:p>
        </w:tc>
        <w:tc>
          <w:tcPr>
            <w:tcW w:w="3668" w:type="dxa"/>
            <w:noWrap w:val="0"/>
            <w:vAlign w:val="center"/>
          </w:tcPr>
          <w:p w14:paraId="54D20856">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长江三峡投资管理有限公司</w:t>
            </w:r>
          </w:p>
        </w:tc>
        <w:tc>
          <w:tcPr>
            <w:tcW w:w="2659" w:type="dxa"/>
            <w:noWrap w:val="0"/>
            <w:vAlign w:val="center"/>
          </w:tcPr>
          <w:p w14:paraId="5520AD24">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eastAsia="zh-CN" w:bidi="ar"/>
              </w:rPr>
              <w:t>021-55938917</w:t>
            </w:r>
          </w:p>
        </w:tc>
      </w:tr>
      <w:tr w14:paraId="2A32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86" w:type="dxa"/>
            <w:noWrap w:val="0"/>
            <w:vAlign w:val="center"/>
          </w:tcPr>
          <w:p w14:paraId="6A8A9099">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中国长江三峡集团有限公司江苏分公司</w:t>
            </w:r>
          </w:p>
        </w:tc>
        <w:tc>
          <w:tcPr>
            <w:tcW w:w="1947" w:type="dxa"/>
            <w:noWrap w:val="0"/>
            <w:vAlign w:val="center"/>
          </w:tcPr>
          <w:p w14:paraId="01FBFEE3">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bidi="ar"/>
              </w:rPr>
              <w:t>025-66157089</w:t>
            </w:r>
          </w:p>
        </w:tc>
        <w:tc>
          <w:tcPr>
            <w:tcW w:w="3668" w:type="dxa"/>
            <w:noWrap w:val="0"/>
            <w:vAlign w:val="center"/>
          </w:tcPr>
          <w:p w14:paraId="75B5E59F">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中国长江三峡集团有限公司浙江分公司</w:t>
            </w:r>
          </w:p>
        </w:tc>
        <w:tc>
          <w:tcPr>
            <w:tcW w:w="2659" w:type="dxa"/>
            <w:noWrap w:val="0"/>
            <w:vAlign w:val="center"/>
          </w:tcPr>
          <w:p w14:paraId="471BAC52">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bidi="ar"/>
              </w:rPr>
              <w:t xml:space="preserve"> 0571-64226037</w:t>
            </w:r>
          </w:p>
        </w:tc>
      </w:tr>
      <w:tr w14:paraId="422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86" w:type="dxa"/>
            <w:noWrap w:val="0"/>
            <w:vAlign w:val="center"/>
          </w:tcPr>
          <w:p w14:paraId="2187FD0C">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中国长江三峡集团有限公司福建分公司</w:t>
            </w:r>
          </w:p>
        </w:tc>
        <w:tc>
          <w:tcPr>
            <w:tcW w:w="1947" w:type="dxa"/>
            <w:noWrap w:val="0"/>
            <w:vAlign w:val="center"/>
          </w:tcPr>
          <w:p w14:paraId="4BBC9E16">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bidi="ar"/>
              </w:rPr>
              <w:t>0591-88305962</w:t>
            </w:r>
          </w:p>
        </w:tc>
        <w:tc>
          <w:tcPr>
            <w:tcW w:w="3668" w:type="dxa"/>
            <w:noWrap w:val="0"/>
            <w:vAlign w:val="center"/>
          </w:tcPr>
          <w:p w14:paraId="600463D9">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中国长江三峡集团有限公司广东分公司</w:t>
            </w:r>
          </w:p>
        </w:tc>
        <w:tc>
          <w:tcPr>
            <w:tcW w:w="2659" w:type="dxa"/>
            <w:noWrap w:val="0"/>
            <w:vAlign w:val="center"/>
          </w:tcPr>
          <w:p w14:paraId="26DA43FF">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bidi="ar"/>
              </w:rPr>
              <w:t>020-86102084</w:t>
            </w:r>
          </w:p>
        </w:tc>
      </w:tr>
      <w:tr w14:paraId="7C67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86" w:type="dxa"/>
            <w:noWrap w:val="0"/>
            <w:vAlign w:val="center"/>
          </w:tcPr>
          <w:p w14:paraId="14BD3C92">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中国长江三峡集团有限公司青海分公司</w:t>
            </w:r>
          </w:p>
        </w:tc>
        <w:tc>
          <w:tcPr>
            <w:tcW w:w="1947" w:type="dxa"/>
            <w:noWrap w:val="0"/>
            <w:vAlign w:val="center"/>
          </w:tcPr>
          <w:p w14:paraId="48045F18">
            <w:pPr>
              <w:widowControl/>
              <w:jc w:val="center"/>
              <w:textAlignment w:val="center"/>
              <w:rPr>
                <w:rFonts w:hint="eastAsia" w:ascii="宋体" w:hAnsi="宋体" w:eastAsia="宋体" w:cs="宋体"/>
                <w:color w:val="000000"/>
                <w:kern w:val="0"/>
                <w:sz w:val="18"/>
                <w:szCs w:val="18"/>
                <w:u w:val="none"/>
                <w:lang w:val="en-US" w:bidi="ar"/>
              </w:rPr>
            </w:pPr>
            <w:r>
              <w:rPr>
                <w:rFonts w:hint="eastAsia" w:ascii="宋体" w:hAnsi="宋体" w:eastAsia="宋体" w:cs="宋体"/>
                <w:color w:val="000000"/>
                <w:kern w:val="0"/>
                <w:sz w:val="18"/>
                <w:szCs w:val="18"/>
                <w:u w:val="none"/>
                <w:lang w:bidi="ar"/>
              </w:rPr>
              <w:t>0971-3571834</w:t>
            </w:r>
          </w:p>
        </w:tc>
        <w:tc>
          <w:tcPr>
            <w:tcW w:w="3668" w:type="dxa"/>
            <w:noWrap w:val="0"/>
            <w:vAlign w:val="center"/>
          </w:tcPr>
          <w:p w14:paraId="7B84B42E">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三峡陆上新能源总部</w:t>
            </w:r>
          </w:p>
        </w:tc>
        <w:tc>
          <w:tcPr>
            <w:tcW w:w="2659" w:type="dxa"/>
            <w:noWrap w:val="0"/>
            <w:vAlign w:val="center"/>
          </w:tcPr>
          <w:p w14:paraId="5A1A29A5">
            <w:pPr>
              <w:widowControl/>
              <w:jc w:val="center"/>
              <w:textAlignment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bidi="ar"/>
              </w:rPr>
              <w:t>0471-3362655</w:t>
            </w:r>
          </w:p>
        </w:tc>
      </w:tr>
      <w:tr w14:paraId="7EB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86" w:type="dxa"/>
            <w:noWrap w:val="0"/>
            <w:vAlign w:val="center"/>
          </w:tcPr>
          <w:p w14:paraId="03F58174">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中国长江三峡集团有限公司山西分公司</w:t>
            </w:r>
          </w:p>
        </w:tc>
        <w:tc>
          <w:tcPr>
            <w:tcW w:w="1947" w:type="dxa"/>
            <w:noWrap w:val="0"/>
            <w:vAlign w:val="center"/>
          </w:tcPr>
          <w:p w14:paraId="5C204586">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0351-7786120</w:t>
            </w:r>
          </w:p>
        </w:tc>
        <w:tc>
          <w:tcPr>
            <w:tcW w:w="3668" w:type="dxa"/>
            <w:noWrap w:val="0"/>
            <w:vAlign w:val="center"/>
          </w:tcPr>
          <w:p w14:paraId="0DDF63FE">
            <w:pPr>
              <w:keepNext w:val="0"/>
              <w:keepLines w:val="0"/>
              <w:widowControl/>
              <w:suppressLineNumbers w:val="0"/>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中国长江三峡集团有限公司湖南分公司</w:t>
            </w:r>
          </w:p>
        </w:tc>
        <w:tc>
          <w:tcPr>
            <w:tcW w:w="2659" w:type="dxa"/>
            <w:noWrap w:val="0"/>
            <w:vAlign w:val="center"/>
          </w:tcPr>
          <w:p w14:paraId="5DA610BA">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val="en-US" w:bidi="ar"/>
              </w:rPr>
              <w:t>0731-85927025</w:t>
            </w:r>
          </w:p>
        </w:tc>
      </w:tr>
      <w:tr w14:paraId="6A4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86" w:type="dxa"/>
            <w:noWrap w:val="0"/>
            <w:vAlign w:val="center"/>
          </w:tcPr>
          <w:p w14:paraId="02388CAF">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中国长江三峡集团有限公司新疆分公司</w:t>
            </w:r>
          </w:p>
        </w:tc>
        <w:tc>
          <w:tcPr>
            <w:tcW w:w="1947" w:type="dxa"/>
            <w:noWrap w:val="0"/>
            <w:vAlign w:val="center"/>
          </w:tcPr>
          <w:p w14:paraId="2DE8C87D">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0991-5090225</w:t>
            </w:r>
          </w:p>
        </w:tc>
        <w:tc>
          <w:tcPr>
            <w:tcW w:w="3668" w:type="dxa"/>
            <w:noWrap w:val="0"/>
            <w:vAlign w:val="center"/>
          </w:tcPr>
          <w:p w14:paraId="091246F1">
            <w:pPr>
              <w:widowControl/>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color w:val="000000"/>
                <w:kern w:val="0"/>
                <w:sz w:val="18"/>
                <w:szCs w:val="18"/>
                <w:u w:val="none"/>
                <w:lang w:eastAsia="zh-CN" w:bidi="ar"/>
              </w:rPr>
              <w:t>流域枢纽运行管理中心</w:t>
            </w:r>
          </w:p>
        </w:tc>
        <w:tc>
          <w:tcPr>
            <w:tcW w:w="2659" w:type="dxa"/>
            <w:noWrap w:val="0"/>
            <w:vAlign w:val="center"/>
          </w:tcPr>
          <w:p w14:paraId="527F3567">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eastAsia="zh-CN" w:bidi="ar"/>
              </w:rPr>
              <w:t>0717-6765042</w:t>
            </w:r>
          </w:p>
        </w:tc>
      </w:tr>
      <w:tr w14:paraId="5FAB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86" w:type="dxa"/>
            <w:noWrap w:val="0"/>
            <w:vAlign w:val="center"/>
          </w:tcPr>
          <w:p w14:paraId="431BF903">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三峡水运新通道（湖北）有限公司</w:t>
            </w:r>
          </w:p>
        </w:tc>
        <w:tc>
          <w:tcPr>
            <w:tcW w:w="1947" w:type="dxa"/>
            <w:noWrap w:val="0"/>
            <w:vAlign w:val="center"/>
          </w:tcPr>
          <w:p w14:paraId="1E4A3F78">
            <w:pPr>
              <w:widowControl/>
              <w:jc w:val="center"/>
              <w:textAlignment w:val="center"/>
              <w:rPr>
                <w:rFonts w:hint="eastAsia" w:ascii="宋体" w:hAnsi="宋体" w:eastAsia="宋体" w:cs="宋体"/>
                <w:color w:val="000000"/>
                <w:kern w:val="0"/>
                <w:sz w:val="18"/>
                <w:szCs w:val="18"/>
                <w:u w:val="none"/>
                <w:lang w:eastAsia="zh-CN" w:bidi="ar"/>
              </w:rPr>
            </w:pPr>
            <w:r>
              <w:rPr>
                <w:rFonts w:hint="eastAsia" w:ascii="宋体" w:hAnsi="宋体" w:eastAsia="宋体" w:cs="宋体"/>
                <w:i w:val="0"/>
                <w:iCs w:val="0"/>
                <w:caps w:val="0"/>
                <w:color w:val="000000"/>
                <w:spacing w:val="0"/>
                <w:kern w:val="0"/>
                <w:sz w:val="18"/>
                <w:szCs w:val="18"/>
                <w:u w:val="none"/>
                <w:shd w:val="clear" w:fill="auto"/>
                <w:lang w:bidi="ar"/>
              </w:rPr>
              <w:t>0717-6767469</w:t>
            </w:r>
          </w:p>
        </w:tc>
        <w:tc>
          <w:tcPr>
            <w:tcW w:w="3668" w:type="dxa"/>
            <w:noWrap w:val="0"/>
            <w:vAlign w:val="center"/>
          </w:tcPr>
          <w:p w14:paraId="43D9BC24">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科学技术研究院</w:t>
            </w:r>
          </w:p>
        </w:tc>
        <w:tc>
          <w:tcPr>
            <w:tcW w:w="2659" w:type="dxa"/>
            <w:noWrap w:val="0"/>
            <w:vAlign w:val="center"/>
          </w:tcPr>
          <w:p w14:paraId="7C52D8C8">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010-57680898</w:t>
            </w:r>
          </w:p>
        </w:tc>
      </w:tr>
      <w:tr w14:paraId="1F78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86" w:type="dxa"/>
            <w:noWrap w:val="0"/>
            <w:vAlign w:val="center"/>
          </w:tcPr>
          <w:p w14:paraId="638A164B">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长江经济带生态环境国家工程研究中心</w:t>
            </w:r>
          </w:p>
        </w:tc>
        <w:tc>
          <w:tcPr>
            <w:tcW w:w="1947" w:type="dxa"/>
            <w:noWrap w:val="0"/>
            <w:vAlign w:val="center"/>
          </w:tcPr>
          <w:p w14:paraId="5D963D36">
            <w:pPr>
              <w:widowControl/>
              <w:jc w:val="center"/>
              <w:textAlignment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bidi="ar"/>
              </w:rPr>
              <w:t xml:space="preserve"> 027-82567215</w:t>
            </w:r>
          </w:p>
        </w:tc>
        <w:tc>
          <w:tcPr>
            <w:tcW w:w="3668" w:type="dxa"/>
            <w:noWrap w:val="0"/>
            <w:vAlign w:val="center"/>
          </w:tcPr>
          <w:p w14:paraId="1C8F5243">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中国三峡武汉科创园</w:t>
            </w:r>
          </w:p>
        </w:tc>
        <w:tc>
          <w:tcPr>
            <w:tcW w:w="2659" w:type="dxa"/>
            <w:noWrap w:val="0"/>
            <w:vAlign w:val="center"/>
          </w:tcPr>
          <w:p w14:paraId="614B6923">
            <w:pPr>
              <w:widowControl/>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027-85086754</w:t>
            </w:r>
          </w:p>
        </w:tc>
      </w:tr>
      <w:tr w14:paraId="6960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86" w:type="dxa"/>
            <w:noWrap w:val="0"/>
            <w:vAlign w:val="center"/>
          </w:tcPr>
          <w:p w14:paraId="3615A84A">
            <w:pPr>
              <w:keepNext w:val="0"/>
              <w:keepLines w:val="0"/>
              <w:widowControl/>
              <w:suppressLineNumbers w:val="0"/>
              <w:jc w:val="center"/>
              <w:textAlignment w:val="center"/>
              <w:rPr>
                <w:rFonts w:hint="eastAsia" w:ascii="宋体" w:hAnsi="宋体" w:eastAsia="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三峡可再生能源研究院有限公司</w:t>
            </w:r>
          </w:p>
        </w:tc>
        <w:tc>
          <w:tcPr>
            <w:tcW w:w="1947" w:type="dxa"/>
            <w:noWrap w:val="0"/>
            <w:vAlign w:val="center"/>
          </w:tcPr>
          <w:p w14:paraId="71F71951">
            <w:pPr>
              <w:widowControl/>
              <w:jc w:val="center"/>
              <w:textAlignment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val="en-US" w:eastAsia="zh-CN" w:bidi="ar"/>
              </w:rPr>
              <w:t>010</w:t>
            </w:r>
            <w:r>
              <w:rPr>
                <w:rFonts w:hint="eastAsia" w:ascii="宋体" w:hAnsi="宋体" w:eastAsia="宋体" w:cs="宋体"/>
                <w:color w:val="000000"/>
                <w:kern w:val="0"/>
                <w:sz w:val="18"/>
                <w:szCs w:val="18"/>
                <w:u w:val="none"/>
                <w:lang w:bidi="ar"/>
              </w:rPr>
              <w:t>-</w:t>
            </w:r>
            <w:r>
              <w:rPr>
                <w:rFonts w:hint="eastAsia" w:ascii="宋体" w:hAnsi="宋体" w:eastAsia="宋体" w:cs="宋体"/>
                <w:color w:val="000000"/>
                <w:kern w:val="0"/>
                <w:sz w:val="18"/>
                <w:szCs w:val="18"/>
                <w:u w:val="none"/>
                <w:lang w:val="en-US" w:eastAsia="zh-CN" w:bidi="ar"/>
              </w:rPr>
              <w:t>57568111</w:t>
            </w:r>
          </w:p>
        </w:tc>
        <w:tc>
          <w:tcPr>
            <w:tcW w:w="3668" w:type="dxa"/>
            <w:noWrap w:val="0"/>
            <w:vAlign w:val="center"/>
          </w:tcPr>
          <w:p w14:paraId="2F118BE3">
            <w:pPr>
              <w:widowControl/>
              <w:jc w:val="center"/>
              <w:textAlignment w:val="center"/>
              <w:rPr>
                <w:rFonts w:hint="eastAsia" w:ascii="宋体" w:hAnsi="宋体" w:eastAsia="宋体" w:cs="宋体"/>
                <w:color w:val="000000"/>
                <w:kern w:val="0"/>
                <w:sz w:val="18"/>
                <w:szCs w:val="18"/>
                <w:u w:val="none"/>
                <w:lang w:bidi="ar"/>
              </w:rPr>
            </w:pPr>
          </w:p>
        </w:tc>
        <w:tc>
          <w:tcPr>
            <w:tcW w:w="2659" w:type="dxa"/>
            <w:noWrap w:val="0"/>
            <w:vAlign w:val="center"/>
          </w:tcPr>
          <w:p w14:paraId="7CEB6A73">
            <w:pPr>
              <w:widowControl/>
              <w:jc w:val="center"/>
              <w:textAlignment w:val="center"/>
              <w:rPr>
                <w:rFonts w:hint="eastAsia" w:ascii="宋体" w:hAnsi="宋体" w:eastAsia="宋体" w:cs="宋体"/>
                <w:color w:val="000000"/>
                <w:kern w:val="0"/>
                <w:sz w:val="18"/>
                <w:szCs w:val="18"/>
                <w:u w:val="none"/>
                <w:lang w:bidi="ar"/>
              </w:rPr>
            </w:pPr>
          </w:p>
        </w:tc>
      </w:tr>
    </w:tbl>
    <w:p w14:paraId="75AF9823">
      <w:pPr>
        <w:keepNext w:val="0"/>
        <w:keepLines w:val="0"/>
        <w:pageBreakBefore w:val="0"/>
        <w:widowControl/>
        <w:kinsoku/>
        <w:wordWrap/>
        <w:overflowPunct/>
        <w:topLinePunct w:val="0"/>
        <w:autoSpaceDE/>
        <w:autoSpaceDN/>
        <w:bidi w:val="0"/>
        <w:adjustRightInd/>
        <w:snapToGrid w:val="0"/>
        <w:spacing w:line="520" w:lineRule="exact"/>
        <w:ind w:firstLine="643" w:firstLineChars="200"/>
        <w:jc w:val="left"/>
        <w:textAlignment w:val="auto"/>
        <w:rPr>
          <w:rFonts w:ascii="Times New Roman" w:hAnsi="Times New Roman" w:eastAsia="方正仿宋简体" w:cs="Times New Roman"/>
          <w:b/>
          <w:bCs/>
          <w:sz w:val="32"/>
          <w:szCs w:val="28"/>
        </w:rPr>
      </w:pPr>
    </w:p>
    <w:p w14:paraId="64507395">
      <w:pPr>
        <w:keepNext w:val="0"/>
        <w:keepLines w:val="0"/>
        <w:pageBreakBefore w:val="0"/>
        <w:widowControl/>
        <w:kinsoku/>
        <w:wordWrap/>
        <w:overflowPunct/>
        <w:topLinePunct w:val="0"/>
        <w:autoSpaceDE/>
        <w:autoSpaceDN/>
        <w:bidi w:val="0"/>
        <w:adjustRightInd/>
        <w:snapToGrid w:val="0"/>
        <w:spacing w:line="540" w:lineRule="exact"/>
        <w:ind w:firstLine="641"/>
        <w:jc w:val="left"/>
        <w:textAlignment w:val="auto"/>
        <w:rPr>
          <w:rFonts w:hint="default" w:ascii="Times New Roman" w:hAnsi="Times New Roman" w:eastAsia="方正仿宋简体" w:cs="Times New Roman"/>
          <w:bCs/>
          <w:sz w:val="32"/>
          <w:szCs w:val="28"/>
          <w:lang w:val="en-US" w:eastAsia="zh-CN"/>
        </w:rPr>
      </w:pPr>
    </w:p>
    <w:p w14:paraId="1311D254"/>
    <w:sectPr>
      <w:pgSz w:w="16838" w:h="11906" w:orient="landscape"/>
      <w:pgMar w:top="1758" w:right="1440" w:bottom="17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FED97"/>
    <w:multiLevelType w:val="singleLevel"/>
    <w:tmpl w:val="D3FFED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672FD"/>
    <w:rsid w:val="053069E5"/>
    <w:rsid w:val="11142614"/>
    <w:rsid w:val="42DE5CB5"/>
    <w:rsid w:val="54C23528"/>
    <w:rsid w:val="6CF172D4"/>
    <w:rsid w:val="718672FD"/>
    <w:rsid w:val="72F530D4"/>
    <w:rsid w:val="761F1C01"/>
    <w:rsid w:val="762F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4E4C4C"/>
      <w:u w:val="none"/>
    </w:rPr>
  </w:style>
  <w:style w:type="character" w:customStyle="1" w:styleId="6">
    <w:name w:val="biaotinr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1826</Words>
  <Characters>2248</Characters>
  <Lines>0</Lines>
  <Paragraphs>0</Paragraphs>
  <TotalTime>0</TotalTime>
  <ScaleCrop>false</ScaleCrop>
  <LinksUpToDate>false</LinksUpToDate>
  <CharactersWithSpaces>2313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2025-10-10T08:44:00Z</dcterms:created>
  <dc:creator>李军</dc:creator>
  <cp:lastModifiedBy>李军</cp:lastModifiedBy>
  <cp:lastPrinted>2025-10-13T00:48:00Z</cp:lastPrinted>
  <dcterms:modified xsi:type="dcterms:W3CDTF">2025-10-15T03:24:16Z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79B0579643E94D3A92467D94C77B7787_13</vt:lpwstr>
  </property>
  <property fmtid="{D5CDD505-2E9C-101B-9397-08002B2CF9AE}" pid="4" name="KSOTemplateDocerSaveRecord">
    <vt:lpwstr>eyJoZGlkIjoiOTU2ODZjNjc3ODgzY2RhMmNiYmY1MmEzOTdhM2E1Y2MiLCJ1c2VySWQiOiI1NjMxMDEyNzMifQ==</vt:lpwstr>
  </property>
</Properties>
</file>